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6B1" w:rsidRDefault="00CF4BB7">
      <w:pPr>
        <w:pStyle w:val="Standard"/>
        <w:rPr>
          <w:rFonts w:ascii="Bookman Old Style" w:hAnsi="Bookman Old Style"/>
        </w:rPr>
      </w:pPr>
      <w:bookmarkStart w:id="0" w:name="_GoBack"/>
      <w:bookmarkEnd w:id="0"/>
      <w:r>
        <w:rPr>
          <w:rFonts w:ascii="Bookman Old Style" w:hAnsi="Bookman Old Style"/>
        </w:rPr>
        <w:t>Yves Baunay</w:t>
      </w:r>
    </w:p>
    <w:p w:rsidR="00FC26B1" w:rsidRDefault="00CF4BB7">
      <w:pPr>
        <w:pStyle w:val="Standard"/>
        <w:rPr>
          <w:rFonts w:ascii="Bookman Old Style" w:hAnsi="Bookman Old Style"/>
        </w:rPr>
      </w:pPr>
      <w:r>
        <w:rPr>
          <w:rFonts w:ascii="Bookman Old Style" w:hAnsi="Bookman Old Style"/>
        </w:rPr>
        <w:t>Chantier travail</w:t>
      </w:r>
    </w:p>
    <w:p w:rsidR="00FC26B1" w:rsidRDefault="00CF4BB7">
      <w:pPr>
        <w:pStyle w:val="Standard"/>
        <w:jc w:val="right"/>
        <w:rPr>
          <w:rFonts w:ascii="Bookman Old Style" w:hAnsi="Bookman Old Style"/>
          <w:i/>
          <w:iCs/>
        </w:rPr>
      </w:pPr>
      <w:r>
        <w:rPr>
          <w:rFonts w:ascii="Bookman Old Style" w:hAnsi="Bookman Old Style"/>
          <w:i/>
          <w:iCs/>
        </w:rPr>
        <w:t>Les 10 ans du chantier travail</w:t>
      </w:r>
    </w:p>
    <w:p w:rsidR="00FC26B1" w:rsidRDefault="00CF4BB7">
      <w:pPr>
        <w:pStyle w:val="Standard"/>
        <w:jc w:val="right"/>
        <w:rPr>
          <w:rFonts w:ascii="Bookman Old Style" w:hAnsi="Bookman Old Style"/>
          <w:i/>
          <w:iCs/>
        </w:rPr>
      </w:pPr>
      <w:r>
        <w:rPr>
          <w:rFonts w:ascii="Bookman Old Style" w:hAnsi="Bookman Old Style"/>
          <w:i/>
          <w:iCs/>
        </w:rPr>
        <w:t>Intervention de Yves Schwartz</w:t>
      </w:r>
    </w:p>
    <w:p w:rsidR="00FC26B1" w:rsidRDefault="00FC26B1">
      <w:pPr>
        <w:pStyle w:val="Standard"/>
        <w:rPr>
          <w:rFonts w:ascii="Bookman Old Style" w:hAnsi="Bookman Old Style"/>
        </w:rPr>
      </w:pPr>
    </w:p>
    <w:p w:rsidR="00FC26B1" w:rsidRDefault="00CF4BB7">
      <w:pPr>
        <w:pStyle w:val="Standard"/>
        <w:jc w:val="center"/>
        <w:rPr>
          <w:rFonts w:ascii="Bookman Old Style" w:hAnsi="Bookman Old Style"/>
          <w:b/>
          <w:bCs/>
        </w:rPr>
      </w:pPr>
      <w:r>
        <w:rPr>
          <w:rFonts w:ascii="Bookman Old Style" w:hAnsi="Bookman Old Style"/>
          <w:b/>
          <w:bCs/>
        </w:rPr>
        <w:t>Les rapports du syndicalisme au travail</w:t>
      </w:r>
    </w:p>
    <w:p w:rsidR="00FC26B1" w:rsidRDefault="00CF4BB7">
      <w:pPr>
        <w:pStyle w:val="Standard"/>
        <w:jc w:val="center"/>
        <w:rPr>
          <w:rFonts w:ascii="Bookman Old Style" w:hAnsi="Bookman Old Style"/>
          <w:b/>
          <w:bCs/>
        </w:rPr>
      </w:pPr>
      <w:r>
        <w:rPr>
          <w:rFonts w:ascii="Bookman Old Style" w:hAnsi="Bookman Old Style"/>
          <w:b/>
          <w:bCs/>
        </w:rPr>
        <w:t xml:space="preserve">Le mouvement syndical au seuil de l'activité de </w:t>
      </w:r>
      <w:r>
        <w:rPr>
          <w:rFonts w:ascii="Bookman Old Style" w:hAnsi="Bookman Old Style"/>
          <w:b/>
          <w:bCs/>
        </w:rPr>
        <w:t>travail ?</w:t>
      </w:r>
    </w:p>
    <w:p w:rsidR="00FC26B1" w:rsidRDefault="00FC26B1">
      <w:pPr>
        <w:pStyle w:val="Standard"/>
        <w:rPr>
          <w:rFonts w:ascii="Bookman Old Style" w:hAnsi="Bookman Old Style"/>
        </w:rPr>
      </w:pPr>
    </w:p>
    <w:p w:rsidR="00FC26B1" w:rsidRDefault="00CF4BB7">
      <w:pPr>
        <w:pStyle w:val="Standard"/>
        <w:rPr>
          <w:rFonts w:ascii="Bookman Old Style" w:hAnsi="Bookman Old Style"/>
        </w:rPr>
      </w:pPr>
      <w:r>
        <w:rPr>
          <w:rFonts w:ascii="Bookman Old Style" w:hAnsi="Bookman Old Style"/>
        </w:rPr>
        <w:t>Yves Schwartz est intervenu à partir des « questions vives » soulevées dans les ateliers et au cours de la première matinée du séminaire. Il a lui-même participé à l'atelier n°3 « Travail et réformes » et à l'atelier n°4 « Santé et travail ».</w:t>
      </w:r>
    </w:p>
    <w:p w:rsidR="00FC26B1" w:rsidRDefault="00CF4BB7">
      <w:pPr>
        <w:pStyle w:val="Standard"/>
        <w:rPr>
          <w:rFonts w:ascii="Bookman Old Style" w:hAnsi="Bookman Old Style"/>
        </w:rPr>
      </w:pPr>
      <w:r>
        <w:rPr>
          <w:rFonts w:ascii="Bookman Old Style" w:hAnsi="Bookman Old Style"/>
        </w:rPr>
        <w:t>So</w:t>
      </w:r>
      <w:r>
        <w:rPr>
          <w:rFonts w:ascii="Bookman Old Style" w:hAnsi="Bookman Old Style"/>
        </w:rPr>
        <w:t>n intervention introduisait les débats de la dernière séance où de nombreux responsables des syndicats de la FSU, un représentant de la CGT, et Bernadette Groison, s'étaient joints aux participants présents les deux jours.</w:t>
      </w:r>
    </w:p>
    <w:p w:rsidR="00FC26B1" w:rsidRDefault="00FC26B1">
      <w:pPr>
        <w:pStyle w:val="Standard"/>
        <w:rPr>
          <w:rFonts w:ascii="Bookman Old Style" w:hAnsi="Bookman Old Style"/>
        </w:rPr>
      </w:pPr>
    </w:p>
    <w:p w:rsidR="00FC26B1" w:rsidRDefault="00CF4BB7">
      <w:pPr>
        <w:pStyle w:val="Standard"/>
        <w:rPr>
          <w:rFonts w:ascii="Bookman Old Style" w:hAnsi="Bookman Old Style"/>
        </w:rPr>
      </w:pPr>
      <w:r>
        <w:rPr>
          <w:rFonts w:ascii="Bookman Old Style" w:hAnsi="Bookman Old Style"/>
        </w:rPr>
        <w:t>« Le dossier constitué par les c</w:t>
      </w:r>
      <w:r>
        <w:rPr>
          <w:rFonts w:ascii="Bookman Old Style" w:hAnsi="Bookman Old Style"/>
        </w:rPr>
        <w:t>ontributions est d'une grande richesse. Les récits du travail syndical en CHSCT, les expériences de recherches-actions... tout cela bouscule l'image du militant syndical et interroge ce qui est dit du décalage ou de l'absence de liens entre l'intérêt des p</w:t>
      </w:r>
      <w:r>
        <w:rPr>
          <w:rFonts w:ascii="Bookman Old Style" w:hAnsi="Bookman Old Style"/>
        </w:rPr>
        <w:t>rofessionnels au travail et les revendications syndicales. Par ailleurs, les rapports entre les organisations syndicales et les chercheurs sur le travail ne sont pas bien connus. Et pourtant, dans les années 70, lorsque les luttes syndicales poussaient à u</w:t>
      </w:r>
      <w:r>
        <w:rPr>
          <w:rFonts w:ascii="Bookman Old Style" w:hAnsi="Bookman Old Style"/>
        </w:rPr>
        <w:t>ne reconsidération du taylorisme, des liens étroits entre militants syndicaux et chercheurs se sont tissés. Alain Wisner et son laboratoire ont développé des coopérations avec des syndicalistes de la SNCF, des usines Thomson à Angers... Ces coopérations on</w:t>
      </w:r>
      <w:r>
        <w:rPr>
          <w:rFonts w:ascii="Bookman Old Style" w:hAnsi="Bookman Old Style"/>
        </w:rPr>
        <w:t>t nourri beaucoup de recherches et de débats syndicaux, dans la CGT par exemple, qui a proposé le « travailler autrement » et le « changer le travail » ; dans la CFDT avec un contrat de recherche sur « le travail intenable » coordonné par Laurence Thery, s</w:t>
      </w:r>
      <w:r>
        <w:rPr>
          <w:rFonts w:ascii="Bookman Old Style" w:hAnsi="Bookman Old Style"/>
        </w:rPr>
        <w:t>ecrétaire confédérale à l'époque.</w:t>
      </w:r>
    </w:p>
    <w:p w:rsidR="00FC26B1" w:rsidRDefault="00FC26B1">
      <w:pPr>
        <w:pStyle w:val="Standard"/>
        <w:rPr>
          <w:rFonts w:ascii="Bookman Old Style" w:hAnsi="Bookman Old Style"/>
        </w:rPr>
      </w:pPr>
    </w:p>
    <w:p w:rsidR="00FC26B1" w:rsidRDefault="00CF4BB7">
      <w:pPr>
        <w:pStyle w:val="Standard"/>
        <w:rPr>
          <w:rFonts w:ascii="Bookman Old Style" w:hAnsi="Bookman Old Style"/>
          <w:i/>
          <w:iCs/>
          <w:u w:val="single"/>
        </w:rPr>
      </w:pPr>
      <w:r>
        <w:rPr>
          <w:rFonts w:ascii="Bookman Old Style" w:hAnsi="Bookman Old Style"/>
          <w:i/>
          <w:iCs/>
          <w:u w:val="single"/>
        </w:rPr>
        <w:t>Un foisonnement d'initiatives syndicales</w:t>
      </w:r>
    </w:p>
    <w:p w:rsidR="00FC26B1" w:rsidRDefault="00CF4BB7">
      <w:pPr>
        <w:pStyle w:val="Standard"/>
        <w:rPr>
          <w:rFonts w:ascii="Bookman Old Style" w:hAnsi="Bookman Old Style"/>
        </w:rPr>
      </w:pPr>
      <w:r>
        <w:rPr>
          <w:rFonts w:ascii="Bookman Old Style" w:hAnsi="Bookman Old Style"/>
        </w:rPr>
        <w:t>Beaucoup d'initiatives sont en cours aujourd'hui sur le travail au sein des organisations syndicales. Font-elles société ? Permettent-elles de passer de l'analyse micro à la consti</w:t>
      </w:r>
      <w:r>
        <w:rPr>
          <w:rFonts w:ascii="Bookman Old Style" w:hAnsi="Bookman Old Style"/>
        </w:rPr>
        <w:t>tution d'alternatives ?</w:t>
      </w:r>
    </w:p>
    <w:p w:rsidR="00FC26B1" w:rsidRDefault="00CF4BB7">
      <w:pPr>
        <w:pStyle w:val="Standard"/>
        <w:rPr>
          <w:rFonts w:ascii="Bookman Old Style" w:hAnsi="Bookman Old Style"/>
        </w:rPr>
      </w:pPr>
      <w:r>
        <w:rPr>
          <w:rFonts w:ascii="Bookman Old Style" w:hAnsi="Bookman Old Style"/>
        </w:rPr>
        <w:t>Tout à l'heure, les débats en atelier sur les réformes, leurs contenus, ont conduit à polariser l'attention sur le travail, l'activité. Celle-ci en effet fait problème. Un tiers des personnes ne se sentent pas bien au travail ; ce q</w:t>
      </w:r>
      <w:r>
        <w:rPr>
          <w:rFonts w:ascii="Bookman Old Style" w:hAnsi="Bookman Old Style"/>
        </w:rPr>
        <w:t>ue l'on demande de faire les perturbe. Dans le travail et l'activité, on retrouve des problèmes de permanence, des problèmes de compétences par rapport à la réalisation du travail, des problèmes d'utilité sociale, du sens du travail... Le collectif de trav</w:t>
      </w:r>
      <w:r>
        <w:rPr>
          <w:rFonts w:ascii="Bookman Old Style" w:hAnsi="Bookman Old Style"/>
        </w:rPr>
        <w:t>ail est interrogé : comment créer du collectif ? Ça se fait souvent de façon informelle. Il y a aussi des passages de témoin... Tout cela touche la vie de travail.</w:t>
      </w:r>
    </w:p>
    <w:p w:rsidR="00FC26B1" w:rsidRDefault="00CF4BB7">
      <w:pPr>
        <w:pStyle w:val="Standard"/>
        <w:rPr>
          <w:rFonts w:ascii="Bookman Old Style" w:hAnsi="Bookman Old Style"/>
        </w:rPr>
      </w:pPr>
      <w:r>
        <w:rPr>
          <w:rFonts w:ascii="Bookman Old Style" w:hAnsi="Bookman Old Style"/>
        </w:rPr>
        <w:t>On a aussi abordé la question du management, les exigences gestionnaires, les formes de gest</w:t>
      </w:r>
      <w:r>
        <w:rPr>
          <w:rFonts w:ascii="Bookman Old Style" w:hAnsi="Bookman Old Style"/>
        </w:rPr>
        <w:t>ion quantitatives par les indices... et l'écart avec ce que l'on fait. Et cela fait crise.</w:t>
      </w:r>
    </w:p>
    <w:p w:rsidR="00FC26B1" w:rsidRDefault="00CF4BB7">
      <w:pPr>
        <w:pStyle w:val="Standard"/>
        <w:rPr>
          <w:rFonts w:ascii="Bookman Old Style" w:hAnsi="Bookman Old Style"/>
        </w:rPr>
      </w:pPr>
      <w:r>
        <w:rPr>
          <w:rFonts w:ascii="Bookman Old Style" w:hAnsi="Bookman Old Style"/>
        </w:rPr>
        <w:t>On peut pointer un double problème :</w:t>
      </w:r>
    </w:p>
    <w:p w:rsidR="00FC26B1" w:rsidRDefault="00CF4BB7">
      <w:pPr>
        <w:pStyle w:val="Standard"/>
        <w:numPr>
          <w:ilvl w:val="0"/>
          <w:numId w:val="1"/>
        </w:numPr>
        <w:rPr>
          <w:rFonts w:ascii="Bookman Old Style" w:hAnsi="Bookman Old Style"/>
        </w:rPr>
      </w:pPr>
      <w:r>
        <w:rPr>
          <w:rFonts w:ascii="Bookman Old Style" w:hAnsi="Bookman Old Style"/>
        </w:rPr>
        <w:t xml:space="preserve">Qu'est-ce que c'est qu'une modification du travail ? Et quel est le rôle du syndicat : accompagner la réforme ? Accompagner les </w:t>
      </w:r>
      <w:r>
        <w:rPr>
          <w:rFonts w:ascii="Bookman Old Style" w:hAnsi="Bookman Old Style"/>
        </w:rPr>
        <w:t>professionnels dans une situation que l'on critique ?</w:t>
      </w:r>
    </w:p>
    <w:p w:rsidR="00FC26B1" w:rsidRDefault="00CF4BB7">
      <w:pPr>
        <w:pStyle w:val="Standard"/>
        <w:numPr>
          <w:ilvl w:val="0"/>
          <w:numId w:val="1"/>
        </w:numPr>
        <w:rPr>
          <w:rFonts w:ascii="Bookman Old Style" w:hAnsi="Bookman Old Style"/>
        </w:rPr>
      </w:pPr>
      <w:r>
        <w:rPr>
          <w:rFonts w:ascii="Bookman Old Style" w:hAnsi="Bookman Old Style"/>
        </w:rPr>
        <w:t xml:space="preserve">La question de l'importance de la densité de l'activité syndicale sur le travail. On a parlé dans un atelier de « changer de focale ». La question du </w:t>
      </w:r>
      <w:r>
        <w:rPr>
          <w:rFonts w:ascii="Bookman Old Style" w:hAnsi="Bookman Old Style"/>
        </w:rPr>
        <w:lastRenderedPageBreak/>
        <w:t xml:space="preserve">travail doit-elle devenir prédominante ? Ou faut-il </w:t>
      </w:r>
      <w:r>
        <w:rPr>
          <w:rFonts w:ascii="Bookman Old Style" w:hAnsi="Bookman Old Style"/>
        </w:rPr>
        <w:t>se contenter d'élargir les préoccupations ? Faut-il aller vers une transformation profonde de l'activité syndicale ? Ou cela constitue-t-il un danger ?</w:t>
      </w:r>
    </w:p>
    <w:p w:rsidR="00FC26B1" w:rsidRDefault="00CF4BB7">
      <w:pPr>
        <w:pStyle w:val="Standard"/>
        <w:rPr>
          <w:rFonts w:ascii="Bookman Old Style" w:hAnsi="Bookman Old Style"/>
        </w:rPr>
      </w:pPr>
      <w:r>
        <w:rPr>
          <w:rFonts w:ascii="Bookman Old Style" w:hAnsi="Bookman Old Style"/>
        </w:rPr>
        <w:t>Mon point de vue personnel :</w:t>
      </w:r>
    </w:p>
    <w:p w:rsidR="00FC26B1" w:rsidRDefault="00CF4BB7">
      <w:pPr>
        <w:pStyle w:val="Standard"/>
        <w:rPr>
          <w:rFonts w:ascii="Bookman Old Style" w:hAnsi="Bookman Old Style"/>
          <w:i/>
          <w:iCs/>
          <w:u w:val="single"/>
        </w:rPr>
      </w:pPr>
      <w:r>
        <w:rPr>
          <w:rFonts w:ascii="Bookman Old Style" w:hAnsi="Bookman Old Style"/>
          <w:i/>
          <w:iCs/>
          <w:u w:val="single"/>
        </w:rPr>
        <w:t>Dans les débats syndicaux on reste au seuil du travail comme activité</w:t>
      </w:r>
    </w:p>
    <w:p w:rsidR="00FC26B1" w:rsidRDefault="00CF4BB7">
      <w:pPr>
        <w:pStyle w:val="Standard"/>
        <w:rPr>
          <w:rFonts w:ascii="Bookman Old Style" w:hAnsi="Bookman Old Style"/>
        </w:rPr>
      </w:pPr>
      <w:r>
        <w:rPr>
          <w:rFonts w:ascii="Bookman Old Style" w:hAnsi="Bookman Old Style"/>
        </w:rPr>
        <w:t>Je no</w:t>
      </w:r>
      <w:r>
        <w:rPr>
          <w:rFonts w:ascii="Bookman Old Style" w:hAnsi="Bookman Old Style"/>
        </w:rPr>
        <w:t>te au moins trois raisons de méfiance de la part des organisations syndicales :</w:t>
      </w:r>
    </w:p>
    <w:p w:rsidR="00FC26B1" w:rsidRDefault="00CF4BB7">
      <w:pPr>
        <w:pStyle w:val="Standard"/>
        <w:numPr>
          <w:ilvl w:val="0"/>
          <w:numId w:val="2"/>
        </w:numPr>
        <w:rPr>
          <w:rFonts w:ascii="Bookman Old Style" w:hAnsi="Bookman Old Style"/>
        </w:rPr>
      </w:pPr>
      <w:r>
        <w:rPr>
          <w:rFonts w:ascii="Bookman Old Style" w:hAnsi="Bookman Old Style"/>
        </w:rPr>
        <w:t>En restant sur l'analyse micro du travail, on aborde les petits enjeux du travail et ça ne déstabilise pas les grands enjeux sociaux et politiques. Ça ne change rien à l'éterne</w:t>
      </w:r>
      <w:r>
        <w:rPr>
          <w:rFonts w:ascii="Bookman Old Style" w:hAnsi="Bookman Old Style"/>
        </w:rPr>
        <w:t>lle reproduction des situations et des problèmes du travail. Ça ne résout pas la question : comment contrer les logiques gestionnaires ?</w:t>
      </w:r>
    </w:p>
    <w:p w:rsidR="00FC26B1" w:rsidRDefault="00CF4BB7">
      <w:pPr>
        <w:pStyle w:val="Standard"/>
        <w:numPr>
          <w:ilvl w:val="0"/>
          <w:numId w:val="2"/>
        </w:numPr>
        <w:rPr>
          <w:rFonts w:ascii="Bookman Old Style" w:hAnsi="Bookman Old Style"/>
        </w:rPr>
      </w:pPr>
      <w:r>
        <w:rPr>
          <w:rFonts w:ascii="Bookman Old Style" w:hAnsi="Bookman Old Style"/>
        </w:rPr>
        <w:t>Il y a aussi le risque de la dispersion : il faut préserver la cohérence du collectif syndical dans les activités milit</w:t>
      </w:r>
      <w:r>
        <w:rPr>
          <w:rFonts w:ascii="Bookman Old Style" w:hAnsi="Bookman Old Style"/>
        </w:rPr>
        <w:t>antes. Or les situations de travail sont toutes différentes... La volonté de transformation dans les différents lieux de travail n'est pas au même niveau. Concernant la santé par exemple, chaque cas ne va pas au delà de la dimension illustrative. En rester</w:t>
      </w:r>
      <w:r>
        <w:rPr>
          <w:rFonts w:ascii="Bookman Old Style" w:hAnsi="Bookman Old Style"/>
        </w:rPr>
        <w:t xml:space="preserve"> là, c'est coller des rustines au lieu de préparer la grève ! Donner toute sa place à la parole au travail, dans l'activité des CHSCT par exemple, mais on reste dans le singulier. Quelle exploitation militante peut-on en faire ?</w:t>
      </w:r>
    </w:p>
    <w:p w:rsidR="00FC26B1" w:rsidRDefault="00CF4BB7">
      <w:pPr>
        <w:pStyle w:val="Standard"/>
        <w:numPr>
          <w:ilvl w:val="0"/>
          <w:numId w:val="2"/>
        </w:numPr>
        <w:rPr>
          <w:rFonts w:ascii="Bookman Old Style" w:hAnsi="Bookman Old Style"/>
        </w:rPr>
      </w:pPr>
      <w:r>
        <w:rPr>
          <w:rFonts w:ascii="Bookman Old Style" w:hAnsi="Bookman Old Style"/>
        </w:rPr>
        <w:t>Il y a enfin le risque de l</w:t>
      </w:r>
      <w:r>
        <w:rPr>
          <w:rFonts w:ascii="Bookman Old Style" w:hAnsi="Bookman Old Style"/>
        </w:rPr>
        <w:t>a contradiction entre les salariés, les dissensions profondes entre les personnes au travail... Cela n'aide pas à construire un autre monde ensemble. Et les personnels peuvent dire aux militants des choses qui ne leur plaisent pas.</w:t>
      </w:r>
    </w:p>
    <w:p w:rsidR="00FC26B1" w:rsidRDefault="00FC26B1">
      <w:pPr>
        <w:pStyle w:val="Standard"/>
        <w:rPr>
          <w:rFonts w:ascii="Bookman Old Style" w:hAnsi="Bookman Old Style"/>
        </w:rPr>
      </w:pPr>
    </w:p>
    <w:p w:rsidR="00FC26B1" w:rsidRDefault="00CF4BB7">
      <w:pPr>
        <w:pStyle w:val="Standard"/>
        <w:rPr>
          <w:rFonts w:ascii="Bookman Old Style" w:hAnsi="Bookman Old Style"/>
        </w:rPr>
      </w:pPr>
      <w:r>
        <w:rPr>
          <w:rFonts w:ascii="Bookman Old Style" w:hAnsi="Bookman Old Style"/>
        </w:rPr>
        <w:t>A toutes ces interrogat</w:t>
      </w:r>
      <w:r>
        <w:rPr>
          <w:rFonts w:ascii="Bookman Old Style" w:hAnsi="Bookman Old Style"/>
        </w:rPr>
        <w:t>ions, personne n'a la réponse. Il n'y a pas de mot d'ordre simple. C'est pourquoi les lieux de rencontres intersyndicaux comme ici sont très importants. En passant sur la focale travail, ne risque-t-on pas de se faire instrumenter par le néolibéralisme ?</w:t>
      </w:r>
    </w:p>
    <w:p w:rsidR="00FC26B1" w:rsidRDefault="00CF4BB7">
      <w:pPr>
        <w:pStyle w:val="Standard"/>
        <w:rPr>
          <w:rFonts w:ascii="Bookman Old Style" w:hAnsi="Bookman Old Style"/>
        </w:rPr>
      </w:pPr>
      <w:r>
        <w:rPr>
          <w:rFonts w:ascii="Bookman Old Style" w:hAnsi="Bookman Old Style"/>
        </w:rPr>
        <w:t>T</w:t>
      </w:r>
      <w:r>
        <w:rPr>
          <w:rFonts w:ascii="Bookman Old Style" w:hAnsi="Bookman Old Style"/>
        </w:rPr>
        <w:t>out à l'heure dans l'atelier sur les réformes, on s'interrogeait : faut-il entrer par le syndicalisme, faut-il entrer par le travail ?</w:t>
      </w:r>
    </w:p>
    <w:p w:rsidR="00FC26B1" w:rsidRDefault="00CF4BB7">
      <w:pPr>
        <w:pStyle w:val="Standard"/>
        <w:rPr>
          <w:rFonts w:ascii="Bookman Old Style" w:hAnsi="Bookman Old Style"/>
        </w:rPr>
      </w:pPr>
      <w:r>
        <w:rPr>
          <w:rFonts w:ascii="Bookman Old Style" w:hAnsi="Bookman Old Style"/>
        </w:rPr>
        <w:t>Pour moi, il ne faut pas rater la marche syndicale pour aborder le travail. C'est un problème de crédibilité. En même tem</w:t>
      </w:r>
      <w:r>
        <w:rPr>
          <w:rFonts w:ascii="Bookman Old Style" w:hAnsi="Bookman Old Style"/>
        </w:rPr>
        <w:t>ps, il ne faut pas oublier le reste. C'est un beau thème philosophique : dépasser l'antinomie.</w:t>
      </w:r>
    </w:p>
    <w:p w:rsidR="00FC26B1" w:rsidRDefault="00FC26B1">
      <w:pPr>
        <w:pStyle w:val="Standard"/>
        <w:rPr>
          <w:rFonts w:ascii="Bookman Old Style" w:hAnsi="Bookman Old Style"/>
        </w:rPr>
      </w:pPr>
    </w:p>
    <w:p w:rsidR="00FC26B1" w:rsidRDefault="00CF4BB7">
      <w:pPr>
        <w:pStyle w:val="Standard"/>
        <w:rPr>
          <w:rFonts w:ascii="Bookman Old Style" w:hAnsi="Bookman Old Style"/>
          <w:i/>
          <w:iCs/>
          <w:u w:val="single"/>
        </w:rPr>
      </w:pPr>
      <w:r>
        <w:rPr>
          <w:rFonts w:ascii="Bookman Old Style" w:hAnsi="Bookman Old Style"/>
          <w:i/>
          <w:iCs/>
          <w:u w:val="single"/>
        </w:rPr>
        <w:t>La solution consiste à prendre le travail comme une activité.</w:t>
      </w:r>
    </w:p>
    <w:p w:rsidR="00FC26B1" w:rsidRDefault="00CF4BB7">
      <w:pPr>
        <w:pStyle w:val="Standard"/>
        <w:rPr>
          <w:rFonts w:ascii="Bookman Old Style" w:hAnsi="Bookman Old Style"/>
        </w:rPr>
      </w:pPr>
      <w:r>
        <w:rPr>
          <w:rFonts w:ascii="Bookman Old Style" w:hAnsi="Bookman Old Style"/>
        </w:rPr>
        <w:t>Avec Wisner, l'ergonomie nous a nourri pour analyser l'activité de travail circonscrite par la sit</w:t>
      </w:r>
      <w:r>
        <w:rPr>
          <w:rFonts w:ascii="Bookman Old Style" w:hAnsi="Bookman Old Style"/>
        </w:rPr>
        <w:t>uation de travail : un poste, des prescriptions... Il y a un risque à s'en tenir là.</w:t>
      </w:r>
    </w:p>
    <w:p w:rsidR="00FC26B1" w:rsidRDefault="00CF4BB7">
      <w:pPr>
        <w:pStyle w:val="Standard"/>
        <w:rPr>
          <w:rFonts w:ascii="Bookman Old Style" w:hAnsi="Bookman Old Style"/>
        </w:rPr>
      </w:pPr>
      <w:r>
        <w:rPr>
          <w:rFonts w:ascii="Bookman Old Style" w:hAnsi="Bookman Old Style"/>
        </w:rPr>
        <w:t>Il faut appréhender l'activité comme un concept anthropologique : nous sommes des êtres de travail ; nous faisons des choix d'êtres de vie, dans le monde social.</w:t>
      </w:r>
    </w:p>
    <w:p w:rsidR="00FC26B1" w:rsidRDefault="00CF4BB7">
      <w:pPr>
        <w:pStyle w:val="Standard"/>
        <w:rPr>
          <w:rFonts w:ascii="Bookman Old Style" w:hAnsi="Bookman Old Style"/>
        </w:rPr>
      </w:pPr>
      <w:r>
        <w:rPr>
          <w:rFonts w:ascii="Bookman Old Style" w:hAnsi="Bookman Old Style"/>
        </w:rPr>
        <w:t>Dans l'ap</w:t>
      </w:r>
      <w:r>
        <w:rPr>
          <w:rFonts w:ascii="Bookman Old Style" w:hAnsi="Bookman Old Style"/>
        </w:rPr>
        <w:t xml:space="preserve">proche ergologique, nous considérons le travail comme usage de soi par les autres et par nous-mêmes : par une personne globale corps et âme, convoquée au travail. Cela nous amène à dé-circonscrire la situation de travail. Le concept d'activité nous permet </w:t>
      </w:r>
      <w:r>
        <w:rPr>
          <w:rFonts w:ascii="Bookman Old Style" w:hAnsi="Bookman Old Style"/>
        </w:rPr>
        <w:t>de « dé-chosifier » le travail.</w:t>
      </w:r>
    </w:p>
    <w:p w:rsidR="00FC26B1" w:rsidRDefault="00CF4BB7">
      <w:pPr>
        <w:pStyle w:val="Standard"/>
        <w:rPr>
          <w:rFonts w:ascii="Bookman Old Style" w:hAnsi="Bookman Old Style"/>
        </w:rPr>
      </w:pPr>
      <w:r>
        <w:rPr>
          <w:rFonts w:ascii="Bookman Old Style" w:hAnsi="Bookman Old Style"/>
        </w:rPr>
        <w:t xml:space="preserve">Comment appréhender la situation de travail, d'un technicien EDF ou d'une caissière de supermarché ? Le technicien est dans un collectif : ses collègues, son entreprise EDF, son pays... En fait, l'activité n'a pas de limite </w:t>
      </w:r>
      <w:r>
        <w:rPr>
          <w:rFonts w:ascii="Bookman Old Style" w:hAnsi="Bookman Old Style"/>
        </w:rPr>
        <w:t xml:space="preserve">dans ce qu'elle vit au travail. La caissière reçoit des publics de toutes sortes. Il faut choisir dans la façon de les accueillir, d'avoir des rapports avec chaque personne... Les choix </w:t>
      </w:r>
      <w:r>
        <w:rPr>
          <w:rFonts w:ascii="Bookman Old Style" w:hAnsi="Bookman Old Style"/>
        </w:rPr>
        <w:lastRenderedPageBreak/>
        <w:t>amènent à prendre position, donc tisser des rapports en valeurs.</w:t>
      </w:r>
    </w:p>
    <w:p w:rsidR="00FC26B1" w:rsidRDefault="00CF4BB7">
      <w:pPr>
        <w:pStyle w:val="Standard"/>
        <w:rPr>
          <w:rFonts w:ascii="Bookman Old Style" w:hAnsi="Bookman Old Style"/>
        </w:rPr>
      </w:pPr>
      <w:r>
        <w:rPr>
          <w:rFonts w:ascii="Bookman Old Style" w:hAnsi="Bookman Old Style"/>
        </w:rPr>
        <w:t xml:space="preserve">Agir </w:t>
      </w:r>
      <w:r>
        <w:rPr>
          <w:rFonts w:ascii="Bookman Old Style" w:hAnsi="Bookman Old Style"/>
        </w:rPr>
        <w:t>au travail c'est entrer dans une dialectique micro-macro, où on convoque la vie sociale. Les collègues des CHSCT le savent bien : ils sont confrontés à cette dialectique en permanence.</w:t>
      </w:r>
    </w:p>
    <w:p w:rsidR="00FC26B1" w:rsidRDefault="00CF4BB7">
      <w:pPr>
        <w:pStyle w:val="Standard"/>
        <w:rPr>
          <w:rFonts w:ascii="Bookman Old Style" w:hAnsi="Bookman Old Style"/>
        </w:rPr>
      </w:pPr>
      <w:r>
        <w:rPr>
          <w:rFonts w:ascii="Bookman Old Style" w:hAnsi="Bookman Old Style"/>
        </w:rPr>
        <w:t>L'agir au travail met en jeu une matrice savoirs/valeurs, avec des choi</w:t>
      </w:r>
      <w:r>
        <w:rPr>
          <w:rFonts w:ascii="Bookman Old Style" w:hAnsi="Bookman Old Style"/>
        </w:rPr>
        <w:t>x à opérer en fonction des savoirs et qui nourrissent nos savoirs. En même temps ces choix nous amènent à fabriquer des normes, des consignes, à partir d'un monde de valeurs. Si on passe au dessus des épaules des manières d'agir, on ne comprend pas le mond</w:t>
      </w:r>
      <w:r>
        <w:rPr>
          <w:rFonts w:ascii="Bookman Old Style" w:hAnsi="Bookman Old Style"/>
        </w:rPr>
        <w:t>e que nous vivons, la combinatoire de choix par rapport à l'élève, au patient... les choix à trancher en mobilisant le monde des valeurs, car tous les possibles ne se valent pas...</w:t>
      </w:r>
    </w:p>
    <w:p w:rsidR="00FC26B1" w:rsidRDefault="00CF4BB7">
      <w:pPr>
        <w:pStyle w:val="Standard"/>
        <w:rPr>
          <w:rFonts w:ascii="Bookman Old Style" w:hAnsi="Bookman Old Style"/>
        </w:rPr>
      </w:pPr>
      <w:r>
        <w:rPr>
          <w:rFonts w:ascii="Bookman Old Style" w:hAnsi="Bookman Old Style"/>
        </w:rPr>
        <w:t>Tout cela n'est pas simple.</w:t>
      </w:r>
    </w:p>
    <w:p w:rsidR="00FC26B1" w:rsidRDefault="00CF4BB7">
      <w:pPr>
        <w:pStyle w:val="Standard"/>
        <w:rPr>
          <w:rFonts w:ascii="Bookman Old Style" w:hAnsi="Bookman Old Style"/>
        </w:rPr>
      </w:pPr>
      <w:r>
        <w:rPr>
          <w:rFonts w:ascii="Bookman Old Style" w:hAnsi="Bookman Old Style"/>
        </w:rPr>
        <w:t>Quand nous avons été confrontés dans les années</w:t>
      </w:r>
      <w:r>
        <w:rPr>
          <w:rFonts w:ascii="Bookman Old Style" w:hAnsi="Bookman Old Style"/>
        </w:rPr>
        <w:t xml:space="preserve"> 70 à l'accueil des salariés en formation continue au sein des universités. Ça n'était pas simple, mais exaltant. On construisait des politiques syndicales renouvelées par ces expériences nouvelles.</w:t>
      </w:r>
    </w:p>
    <w:p w:rsidR="00FC26B1" w:rsidRDefault="00CF4BB7">
      <w:pPr>
        <w:pStyle w:val="Standard"/>
        <w:rPr>
          <w:rFonts w:ascii="Bookman Old Style" w:hAnsi="Bookman Old Style"/>
        </w:rPr>
      </w:pPr>
      <w:r>
        <w:rPr>
          <w:rFonts w:ascii="Bookman Old Style" w:hAnsi="Bookman Old Style"/>
        </w:rPr>
        <w:t>Si on prend au sérieux ces dramatiques d'usage de soi par</w:t>
      </w:r>
      <w:r>
        <w:rPr>
          <w:rFonts w:ascii="Bookman Old Style" w:hAnsi="Bookman Old Style"/>
        </w:rPr>
        <w:t xml:space="preserve"> soi et par les autres, on peut comprendre les réserves d'alternatives qu'elles contiennent. Elles n'ont pas toutes vocation à renouveler les pratiques professionnelles et les propositions syndicales ou politiques... Les « collectifs informels de solidarit</w:t>
      </w:r>
      <w:r>
        <w:rPr>
          <w:rFonts w:ascii="Bookman Old Style" w:hAnsi="Bookman Old Style"/>
        </w:rPr>
        <w:t>é » ne peuvent se solidifier que si ces réserves sont débattues... Tout cela prend du temps, c'est compliqué.</w:t>
      </w:r>
    </w:p>
    <w:p w:rsidR="00FC26B1" w:rsidRDefault="00FC26B1">
      <w:pPr>
        <w:pStyle w:val="Standard"/>
        <w:rPr>
          <w:rFonts w:ascii="Bookman Old Style" w:hAnsi="Bookman Old Style"/>
        </w:rPr>
      </w:pPr>
    </w:p>
    <w:p w:rsidR="00FC26B1" w:rsidRDefault="00CF4BB7">
      <w:pPr>
        <w:pStyle w:val="Standard"/>
        <w:rPr>
          <w:rFonts w:ascii="Bookman Old Style" w:hAnsi="Bookman Old Style"/>
          <w:i/>
          <w:iCs/>
          <w:u w:val="single"/>
        </w:rPr>
      </w:pPr>
      <w:r>
        <w:rPr>
          <w:rFonts w:ascii="Bookman Old Style" w:hAnsi="Bookman Old Style"/>
          <w:i/>
          <w:iCs/>
          <w:u w:val="single"/>
        </w:rPr>
        <w:t>Comment transformer notre action syndicale ?</w:t>
      </w:r>
    </w:p>
    <w:p w:rsidR="00FC26B1" w:rsidRDefault="00CF4BB7">
      <w:pPr>
        <w:pStyle w:val="Standard"/>
        <w:rPr>
          <w:rFonts w:ascii="Bookman Old Style" w:hAnsi="Bookman Old Style"/>
        </w:rPr>
      </w:pPr>
      <w:r>
        <w:rPr>
          <w:rFonts w:ascii="Bookman Old Style" w:hAnsi="Bookman Old Style"/>
        </w:rPr>
        <w:t>On peut travailler ce va et vient entre les réserves d'alternatives en situation et les revendicatio</w:t>
      </w:r>
      <w:r>
        <w:rPr>
          <w:rFonts w:ascii="Bookman Old Style" w:hAnsi="Bookman Old Style"/>
        </w:rPr>
        <w:t>ns élaborées dans le champ politique et syndical.</w:t>
      </w:r>
    </w:p>
    <w:p w:rsidR="00FC26B1" w:rsidRDefault="00CF4BB7">
      <w:pPr>
        <w:pStyle w:val="Standard"/>
        <w:rPr>
          <w:rFonts w:ascii="Bookman Old Style" w:hAnsi="Bookman Old Style"/>
        </w:rPr>
      </w:pPr>
      <w:r>
        <w:rPr>
          <w:rFonts w:ascii="Bookman Old Style" w:hAnsi="Bookman Old Style"/>
        </w:rPr>
        <w:t>Sur un grand site commercial par exemple, c'est quoi un collectif de travail ?</w:t>
      </w:r>
    </w:p>
    <w:p w:rsidR="00FC26B1" w:rsidRDefault="00CF4BB7">
      <w:pPr>
        <w:pStyle w:val="Standard"/>
        <w:rPr>
          <w:rFonts w:ascii="Bookman Old Style" w:hAnsi="Bookman Old Style"/>
        </w:rPr>
      </w:pPr>
      <w:r>
        <w:rPr>
          <w:rFonts w:ascii="Bookman Old Style" w:hAnsi="Bookman Old Style"/>
        </w:rPr>
        <w:t>Je propose de militer pour une dialectique du micro et du macro. L'axe fondamental du politique se situe au niveau macro avec l</w:t>
      </w:r>
      <w:r>
        <w:rPr>
          <w:rFonts w:ascii="Bookman Old Style" w:hAnsi="Bookman Old Style"/>
        </w:rPr>
        <w:t>a financiarisation et la gestion par l'argent. Cette gestion entre en contradiction avec les dramatiques de l'activité au niveau micro. D'un côté la gestion par l'argent apparaît comme le seul pilote et le juge de paix en dernière instance. D'un autre côté</w:t>
      </w:r>
      <w:r>
        <w:rPr>
          <w:rFonts w:ascii="Bookman Old Style" w:hAnsi="Bookman Old Style"/>
        </w:rPr>
        <w:t>, la nécessité de  blanchir l'activité perverse. Si personne ne prend en compte votre façon de gérer ces contradictions, ces conflits de normes et de valeurs, ça produit des risques psycho-sociaux.</w:t>
      </w:r>
    </w:p>
    <w:p w:rsidR="00FC26B1" w:rsidRDefault="00CF4BB7">
      <w:pPr>
        <w:pStyle w:val="Standard"/>
        <w:rPr>
          <w:rFonts w:ascii="Bookman Old Style" w:hAnsi="Bookman Old Style"/>
        </w:rPr>
      </w:pPr>
      <w:r>
        <w:rPr>
          <w:rFonts w:ascii="Bookman Old Style" w:hAnsi="Bookman Old Style"/>
        </w:rPr>
        <w:t>Prendre la mesure de la dimension sociale du travail, c'es</w:t>
      </w:r>
      <w:r>
        <w:rPr>
          <w:rFonts w:ascii="Bookman Old Style" w:hAnsi="Bookman Old Style"/>
        </w:rPr>
        <w:t>t s'intéresser à ce monde humain emballé dans son organisation marchande. Mais pour cela, impossible de ne pas intégrer le travail comme activité humaine.</w:t>
      </w:r>
    </w:p>
    <w:p w:rsidR="00FC26B1" w:rsidRDefault="00FC26B1">
      <w:pPr>
        <w:pStyle w:val="Standard"/>
        <w:rPr>
          <w:rFonts w:ascii="Bookman Old Style" w:hAnsi="Bookman Old Style"/>
        </w:rPr>
      </w:pPr>
    </w:p>
    <w:p w:rsidR="00FC26B1" w:rsidRDefault="00CF4BB7">
      <w:pPr>
        <w:pStyle w:val="Standard"/>
        <w:rPr>
          <w:rFonts w:ascii="Bookman Old Style" w:hAnsi="Bookman Old Style"/>
          <w:i/>
          <w:iCs/>
          <w:u w:val="single"/>
        </w:rPr>
      </w:pPr>
      <w:r>
        <w:rPr>
          <w:rFonts w:ascii="Bookman Old Style" w:hAnsi="Bookman Old Style"/>
          <w:i/>
          <w:iCs/>
          <w:u w:val="single"/>
        </w:rPr>
        <w:t>Débat syndical : comment entrer dans la dialectique micro-macro où on convoque la vie sociale ?</w:t>
      </w:r>
    </w:p>
    <w:p w:rsidR="00FC26B1" w:rsidRDefault="00CF4BB7">
      <w:pPr>
        <w:pStyle w:val="Standard"/>
        <w:rPr>
          <w:rFonts w:ascii="Bookman Old Style" w:hAnsi="Bookman Old Style"/>
        </w:rPr>
      </w:pPr>
      <w:r>
        <w:rPr>
          <w:rFonts w:ascii="Bookman Old Style" w:hAnsi="Bookman Old Style"/>
        </w:rPr>
        <w:t>Cette interpellation de l'activité syndicale dans le champ du travail et de l'activité humaine a manifestement déclenché des réactions de la part des responsables syndicaux de la FSU et de la CGT, des chercheurs et autres membres de l'Institut de recherche</w:t>
      </w:r>
      <w:r>
        <w:rPr>
          <w:rFonts w:ascii="Bookman Old Style" w:hAnsi="Bookman Old Style"/>
        </w:rPr>
        <w:t xml:space="preserve"> de la FSU, réunis en séminaire.</w:t>
      </w:r>
    </w:p>
    <w:p w:rsidR="00FC26B1" w:rsidRDefault="00CF4BB7">
      <w:pPr>
        <w:pStyle w:val="Standard"/>
        <w:rPr>
          <w:rFonts w:ascii="Bookman Old Style" w:hAnsi="Bookman Old Style"/>
        </w:rPr>
      </w:pPr>
      <w:r>
        <w:rPr>
          <w:rFonts w:ascii="Bookman Old Style" w:hAnsi="Bookman Old Style"/>
        </w:rPr>
        <w:t>Des clarifications sémantiques ont été demandées sur l'ergologie et ses rapports avec l'ergonomie. Mais c'est surtout l'interrogation formulée par plusieurs secrétaires généraux de syndicats qui a été au centre des débats :</w:t>
      </w:r>
      <w:r>
        <w:rPr>
          <w:rFonts w:ascii="Bookman Old Style" w:hAnsi="Bookman Old Style"/>
        </w:rPr>
        <w:t xml:space="preserve"> « Et si on se focalisait sur la question du travail, qu'est-ce que ça produirait syndicalement ? » « Relier l'activité de travail et les revendications syndicales : oui bien sûr, mais comment on s'y prend ? » Et « en quoi cela entre en résonance avec les </w:t>
      </w:r>
      <w:r>
        <w:rPr>
          <w:rFonts w:ascii="Bookman Old Style" w:hAnsi="Bookman Old Style"/>
        </w:rPr>
        <w:lastRenderedPageBreak/>
        <w:t>préoccupations des collègues dans leur activité de travail au quotidien ? »</w:t>
      </w:r>
    </w:p>
    <w:p w:rsidR="00FC26B1" w:rsidRDefault="00CF4BB7">
      <w:pPr>
        <w:pStyle w:val="Standard"/>
        <w:rPr>
          <w:rFonts w:ascii="Bookman Old Style" w:hAnsi="Bookman Old Style"/>
        </w:rPr>
      </w:pPr>
      <w:r>
        <w:rPr>
          <w:rFonts w:ascii="Bookman Old Style" w:hAnsi="Bookman Old Style"/>
        </w:rPr>
        <w:t>A travers ces questionnements de fin de séminaire c'est un autre séminaire du même genre qui se profile.</w:t>
      </w:r>
    </w:p>
    <w:p w:rsidR="00FC26B1" w:rsidRDefault="00CF4BB7">
      <w:pPr>
        <w:pStyle w:val="Standard"/>
        <w:rPr>
          <w:rFonts w:ascii="Bookman Old Style" w:hAnsi="Bookman Old Style"/>
        </w:rPr>
      </w:pPr>
      <w:r>
        <w:rPr>
          <w:rFonts w:ascii="Bookman Old Style" w:hAnsi="Bookman Old Style"/>
        </w:rPr>
        <w:t>En effet, il n'y a pas de réponses simples... Yves Schwartz n'a pas cessé d</w:t>
      </w:r>
      <w:r>
        <w:rPr>
          <w:rFonts w:ascii="Bookman Old Style" w:hAnsi="Bookman Old Style"/>
        </w:rPr>
        <w:t>e répéter : « c'est compliqué », pas par excès de modestie, mais par souci de bien mesurer dans quoi on s'engage en tant que syndicalistes quand on déide de dépasser le seuil du travail comme activité humaine.</w:t>
      </w:r>
    </w:p>
    <w:p w:rsidR="00FC26B1" w:rsidRDefault="00CF4BB7">
      <w:pPr>
        <w:pStyle w:val="Standard"/>
        <w:rPr>
          <w:rFonts w:ascii="Bookman Old Style" w:hAnsi="Bookman Old Style"/>
        </w:rPr>
      </w:pPr>
      <w:r>
        <w:rPr>
          <w:rFonts w:ascii="Bookman Old Style" w:hAnsi="Bookman Old Style"/>
        </w:rPr>
        <w:t>Il nous faudra continuer à développer notre ap</w:t>
      </w:r>
      <w:r>
        <w:rPr>
          <w:rFonts w:ascii="Bookman Old Style" w:hAnsi="Bookman Old Style"/>
        </w:rPr>
        <w:t>prentissage collectif en multipliant les expériences syndicales de travail sur le travail, en multipliant les espaces d'échanges entre syndicalistes, professionnels, chercheurs, intervenants.</w:t>
      </w:r>
    </w:p>
    <w:p w:rsidR="00FC26B1" w:rsidRDefault="00CF4BB7">
      <w:pPr>
        <w:pStyle w:val="Standard"/>
        <w:rPr>
          <w:rFonts w:ascii="Bookman Old Style" w:hAnsi="Bookman Old Style"/>
        </w:rPr>
      </w:pPr>
      <w:r>
        <w:rPr>
          <w:rFonts w:ascii="Bookman Old Style" w:hAnsi="Bookman Old Style"/>
        </w:rPr>
        <w:t>Ce qui est le plus compliqué, n'est-ce pas de s'engager dans une</w:t>
      </w:r>
      <w:r>
        <w:rPr>
          <w:rFonts w:ascii="Bookman Old Style" w:hAnsi="Bookman Old Style"/>
        </w:rPr>
        <w:t xml:space="preserve"> aventure dont on n'est pas convaincu qu'elle nous aidera vraiment à transformer les situations critiques où se trouve « emballé » le travail, et à construire un autre monde possible, un autre monde commun où chacun-e pourra vivre humainement.</w:t>
      </w:r>
    </w:p>
    <w:p w:rsidR="00FC26B1" w:rsidRDefault="00FC26B1">
      <w:pPr>
        <w:pStyle w:val="Standard"/>
        <w:rPr>
          <w:rFonts w:ascii="Bookman Old Style" w:hAnsi="Bookman Old Style"/>
        </w:rPr>
      </w:pPr>
    </w:p>
    <w:p w:rsidR="00FC26B1" w:rsidRDefault="00CF4BB7">
      <w:pPr>
        <w:pStyle w:val="Standard"/>
        <w:rPr>
          <w:rFonts w:ascii="Bookman Old Style" w:hAnsi="Bookman Old Style"/>
          <w:b/>
          <w:bCs/>
        </w:rPr>
      </w:pPr>
      <w:r>
        <w:rPr>
          <w:rFonts w:ascii="Bookman Old Style" w:hAnsi="Bookman Old Style"/>
          <w:b/>
          <w:bCs/>
        </w:rPr>
        <w:t>Conclusion</w:t>
      </w:r>
    </w:p>
    <w:p w:rsidR="00FC26B1" w:rsidRDefault="00CF4BB7">
      <w:pPr>
        <w:pStyle w:val="Standard"/>
        <w:rPr>
          <w:rFonts w:ascii="Bookman Old Style" w:hAnsi="Bookman Old Style"/>
        </w:rPr>
      </w:pPr>
      <w:r>
        <w:rPr>
          <w:rFonts w:ascii="Bookman Old Style" w:hAnsi="Bookman Old Style"/>
        </w:rPr>
        <w:t>Dans le débat qui a suivi l'introduction d' Yves Schwartz, chaque responsable syndical dans son intervention a donné son propre point de vue à partir des expériences vécues par son syndicat. Il serait utile pour la poursuite du débat sur le travail au sein</w:t>
      </w:r>
      <w:r>
        <w:rPr>
          <w:rFonts w:ascii="Bookman Old Style" w:hAnsi="Bookman Old Style"/>
        </w:rPr>
        <w:t xml:space="preserve"> du mouvement syndical que chacun-e des intervenant-es transcrive sa propre intervention.</w:t>
      </w:r>
    </w:p>
    <w:p w:rsidR="00FC26B1" w:rsidRDefault="00FC26B1">
      <w:pPr>
        <w:pStyle w:val="Standard"/>
        <w:rPr>
          <w:rFonts w:ascii="Bookman Old Style" w:hAnsi="Bookman Old Style"/>
        </w:rPr>
      </w:pPr>
    </w:p>
    <w:p w:rsidR="00FC26B1" w:rsidRDefault="00CF4BB7">
      <w:pPr>
        <w:pStyle w:val="Standard"/>
        <w:jc w:val="right"/>
        <w:rPr>
          <w:rFonts w:ascii="Bookman Old Style" w:hAnsi="Bookman Old Style"/>
        </w:rPr>
      </w:pPr>
      <w:r>
        <w:rPr>
          <w:rFonts w:ascii="Bookman Old Style" w:hAnsi="Bookman Old Style"/>
        </w:rPr>
        <w:t>Yves Baunay</w:t>
      </w:r>
    </w:p>
    <w:p w:rsidR="00FC26B1" w:rsidRDefault="00FC26B1">
      <w:pPr>
        <w:pStyle w:val="Standard"/>
        <w:rPr>
          <w:rFonts w:ascii="Bookman Old Style" w:hAnsi="Bookman Old Style"/>
        </w:rPr>
      </w:pPr>
    </w:p>
    <w:sectPr w:rsidR="00FC26B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F4BB7">
      <w:r>
        <w:separator/>
      </w:r>
    </w:p>
  </w:endnote>
  <w:endnote w:type="continuationSeparator" w:id="0">
    <w:p w:rsidR="00000000" w:rsidRDefault="00CF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F4BB7">
      <w:r>
        <w:rPr>
          <w:color w:val="000000"/>
        </w:rPr>
        <w:separator/>
      </w:r>
    </w:p>
  </w:footnote>
  <w:footnote w:type="continuationSeparator" w:id="0">
    <w:p w:rsidR="00000000" w:rsidRDefault="00CF4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33FE6"/>
    <w:multiLevelType w:val="multilevel"/>
    <w:tmpl w:val="447A77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DA202B5"/>
    <w:multiLevelType w:val="multilevel"/>
    <w:tmpl w:val="2CA4005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C26B1"/>
    <w:rsid w:val="00CF4BB7"/>
    <w:rsid w:val="00FC26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CB2FE9-2BC0-4F70-AED9-44972656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1736</Words>
  <Characters>9551</Characters>
  <Application>Microsoft Office Word</Application>
  <DocSecurity>4</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Gérard Grosse</cp:lastModifiedBy>
  <cp:revision>2</cp:revision>
  <dcterms:created xsi:type="dcterms:W3CDTF">2017-04-21T10:05:00Z</dcterms:created>
  <dcterms:modified xsi:type="dcterms:W3CDTF">2017-04-21T10:05:00Z</dcterms:modified>
</cp:coreProperties>
</file>